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0C16A" w14:textId="77777777" w:rsidR="00185095" w:rsidRDefault="008B038C" w:rsidP="00185095">
      <w:pPr>
        <w:jc w:val="center"/>
        <w:rPr>
          <w:rFonts w:ascii="Bookman Old Style" w:hAnsi="Bookman Old Style"/>
          <w:sz w:val="44"/>
          <w:szCs w:val="44"/>
        </w:rPr>
      </w:pPr>
      <w:r>
        <w:rPr>
          <w:rFonts w:ascii="Bookman Old Style" w:hAnsi="Bookman Old Style"/>
          <w:noProof/>
          <w:sz w:val="44"/>
          <w:szCs w:val="44"/>
        </w:rPr>
        <w:drawing>
          <wp:anchor distT="0" distB="0" distL="114300" distR="114300" simplePos="0" relativeHeight="251658240" behindDoc="1" locked="0" layoutInCell="1" allowOverlap="1" wp14:anchorId="51A2DE45" wp14:editId="7035D122">
            <wp:simplePos x="0" y="0"/>
            <wp:positionH relativeFrom="column">
              <wp:posOffset>2171700</wp:posOffset>
            </wp:positionH>
            <wp:positionV relativeFrom="paragraph">
              <wp:posOffset>-114300</wp:posOffset>
            </wp:positionV>
            <wp:extent cx="1028700" cy="925830"/>
            <wp:effectExtent l="19050" t="0" r="0" b="0"/>
            <wp:wrapNone/>
            <wp:docPr id="3" name="Picture 5" descr="Grayson Coun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yson County Seal"/>
                    <pic:cNvPicPr>
                      <a:picLocks noChangeAspect="1" noChangeArrowheads="1"/>
                    </pic:cNvPicPr>
                  </pic:nvPicPr>
                  <pic:blipFill>
                    <a:blip r:embed="rId6" cstate="print"/>
                    <a:srcRect/>
                    <a:stretch>
                      <a:fillRect/>
                    </a:stretch>
                  </pic:blipFill>
                  <pic:spPr bwMode="auto">
                    <a:xfrm>
                      <a:off x="0" y="0"/>
                      <a:ext cx="1028700" cy="925830"/>
                    </a:xfrm>
                    <a:prstGeom prst="rect">
                      <a:avLst/>
                    </a:prstGeom>
                    <a:noFill/>
                    <a:ln w="9525">
                      <a:noFill/>
                      <a:miter lim="800000"/>
                      <a:headEnd/>
                      <a:tailEnd/>
                    </a:ln>
                  </pic:spPr>
                </pic:pic>
              </a:graphicData>
            </a:graphic>
          </wp:anchor>
        </w:drawing>
      </w:r>
    </w:p>
    <w:p w14:paraId="76D8BC6C" w14:textId="77777777" w:rsidR="00185095" w:rsidRDefault="00185095" w:rsidP="00185095">
      <w:pPr>
        <w:jc w:val="center"/>
        <w:rPr>
          <w:rFonts w:ascii="Bookman Old Style" w:hAnsi="Bookman Old Style"/>
          <w:sz w:val="44"/>
          <w:szCs w:val="44"/>
        </w:rPr>
      </w:pPr>
    </w:p>
    <w:p w14:paraId="73C16EEC" w14:textId="77777777" w:rsidR="00185095" w:rsidRPr="00BB0F4C" w:rsidRDefault="00185095" w:rsidP="00185095">
      <w:pPr>
        <w:jc w:val="center"/>
        <w:rPr>
          <w:rFonts w:ascii="Bookman Old Style" w:hAnsi="Bookman Old Style"/>
          <w:sz w:val="28"/>
          <w:szCs w:val="28"/>
        </w:rPr>
      </w:pPr>
    </w:p>
    <w:p w14:paraId="5EC93EF5" w14:textId="77777777" w:rsidR="00F548AB" w:rsidRPr="00185095" w:rsidRDefault="00185095" w:rsidP="00185095">
      <w:pPr>
        <w:jc w:val="center"/>
        <w:rPr>
          <w:rFonts w:ascii="Bookman Old Style" w:hAnsi="Bookman Old Style"/>
          <w:sz w:val="34"/>
          <w:szCs w:val="34"/>
        </w:rPr>
      </w:pPr>
      <w:r w:rsidRPr="00185095">
        <w:rPr>
          <w:rFonts w:ascii="Bookman Old Style" w:hAnsi="Bookman Old Style"/>
          <w:sz w:val="34"/>
          <w:szCs w:val="34"/>
        </w:rPr>
        <w:t xml:space="preserve">Grayson County </w:t>
      </w:r>
      <w:r w:rsidR="00E53459">
        <w:rPr>
          <w:rFonts w:ascii="Bookman Old Style" w:hAnsi="Bookman Old Style"/>
          <w:sz w:val="34"/>
          <w:szCs w:val="34"/>
        </w:rPr>
        <w:t>Economic</w:t>
      </w:r>
      <w:r w:rsidRPr="00185095">
        <w:rPr>
          <w:rFonts w:ascii="Bookman Old Style" w:hAnsi="Bookman Old Style"/>
          <w:sz w:val="34"/>
          <w:szCs w:val="34"/>
        </w:rPr>
        <w:t xml:space="preserve"> Development Authority</w:t>
      </w:r>
    </w:p>
    <w:p w14:paraId="69811425" w14:textId="178FD463" w:rsidR="00185095" w:rsidRPr="00BB0F4C" w:rsidRDefault="007D060C" w:rsidP="00185095">
      <w:pPr>
        <w:jc w:val="center"/>
        <w:rPr>
          <w:rFonts w:ascii="Bookman Old Style" w:hAnsi="Bookman Old Style"/>
          <w:sz w:val="22"/>
          <w:szCs w:val="22"/>
        </w:rPr>
      </w:pPr>
      <w:r>
        <w:rPr>
          <w:rFonts w:ascii="Bookman Old Style" w:hAnsi="Bookman Old Style"/>
          <w:noProof/>
          <w:sz w:val="22"/>
          <w:szCs w:val="22"/>
        </w:rPr>
        <mc:AlternateContent>
          <mc:Choice Requires="wps">
            <w:drawing>
              <wp:anchor distT="0" distB="0" distL="114300" distR="114300" simplePos="0" relativeHeight="251657216" behindDoc="0" locked="0" layoutInCell="1" allowOverlap="1" wp14:anchorId="5BA4FDE9" wp14:editId="3CD3772D">
                <wp:simplePos x="0" y="0"/>
                <wp:positionH relativeFrom="column">
                  <wp:posOffset>-114300</wp:posOffset>
                </wp:positionH>
                <wp:positionV relativeFrom="paragraph">
                  <wp:posOffset>15240</wp:posOffset>
                </wp:positionV>
                <wp:extent cx="5600700" cy="0"/>
                <wp:effectExtent l="9525" t="9525" r="9525"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8F55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pt" to="6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"/>
            </w:pict>
          </mc:Fallback>
        </mc:AlternateContent>
      </w:r>
      <w:smartTag w:uri="urn:schemas-microsoft-com:office:smarttags" w:element="address">
        <w:smartTag w:uri="urn:schemas-microsoft-com:office:smarttags" w:element="Street">
          <w:r w:rsidR="00185095" w:rsidRPr="00BB0F4C">
            <w:rPr>
              <w:rFonts w:ascii="Bookman Old Style" w:hAnsi="Bookman Old Style"/>
              <w:sz w:val="22"/>
              <w:szCs w:val="22"/>
            </w:rPr>
            <w:t>P. O. Box</w:t>
          </w:r>
        </w:smartTag>
        <w:r w:rsidR="00185095" w:rsidRPr="00BB0F4C">
          <w:rPr>
            <w:rFonts w:ascii="Bookman Old Style" w:hAnsi="Bookman Old Style"/>
            <w:sz w:val="22"/>
            <w:szCs w:val="22"/>
          </w:rPr>
          <w:t xml:space="preserve"> 217</w:t>
        </w:r>
      </w:smartTag>
      <w:r w:rsidR="00185095" w:rsidRPr="00BB0F4C">
        <w:rPr>
          <w:rFonts w:ascii="Bookman Old Style" w:hAnsi="Bookman Old Style"/>
          <w:sz w:val="22"/>
          <w:szCs w:val="22"/>
        </w:rPr>
        <w:t xml:space="preserve">; </w:t>
      </w:r>
      <w:smartTag w:uri="urn:schemas-microsoft-com:office:smarttags" w:element="place">
        <w:smartTag w:uri="urn:schemas-microsoft-com:office:smarttags" w:element="City">
          <w:r w:rsidR="00185095" w:rsidRPr="00BB0F4C">
            <w:rPr>
              <w:rFonts w:ascii="Bookman Old Style" w:hAnsi="Bookman Old Style"/>
              <w:sz w:val="22"/>
              <w:szCs w:val="22"/>
            </w:rPr>
            <w:t>Independence</w:t>
          </w:r>
        </w:smartTag>
        <w:r w:rsidR="00185095" w:rsidRPr="00BB0F4C">
          <w:rPr>
            <w:rFonts w:ascii="Bookman Old Style" w:hAnsi="Bookman Old Style"/>
            <w:sz w:val="22"/>
            <w:szCs w:val="22"/>
          </w:rPr>
          <w:t xml:space="preserve">, </w:t>
        </w:r>
        <w:smartTag w:uri="urn:schemas-microsoft-com:office:smarttags" w:element="State">
          <w:r w:rsidR="00185095" w:rsidRPr="00BB0F4C">
            <w:rPr>
              <w:rFonts w:ascii="Bookman Old Style" w:hAnsi="Bookman Old Style"/>
              <w:sz w:val="22"/>
              <w:szCs w:val="22"/>
            </w:rPr>
            <w:t>VA</w:t>
          </w:r>
        </w:smartTag>
        <w:r w:rsidR="00185095" w:rsidRPr="00BB0F4C">
          <w:rPr>
            <w:rFonts w:ascii="Bookman Old Style" w:hAnsi="Bookman Old Style"/>
            <w:sz w:val="22"/>
            <w:szCs w:val="22"/>
          </w:rPr>
          <w:t xml:space="preserve"> </w:t>
        </w:r>
        <w:smartTag w:uri="urn:schemas-microsoft-com:office:smarttags" w:element="PostalCode">
          <w:r w:rsidR="00185095" w:rsidRPr="00BB0F4C">
            <w:rPr>
              <w:rFonts w:ascii="Bookman Old Style" w:hAnsi="Bookman Old Style"/>
              <w:sz w:val="22"/>
              <w:szCs w:val="22"/>
            </w:rPr>
            <w:t>24348</w:t>
          </w:r>
        </w:smartTag>
      </w:smartTag>
    </w:p>
    <w:p w14:paraId="17EEB2CD" w14:textId="77777777" w:rsidR="00F548AB" w:rsidRDefault="00F548AB" w:rsidP="00081B31">
      <w:pPr>
        <w:jc w:val="center"/>
        <w:rPr>
          <w:sz w:val="23"/>
          <w:szCs w:val="23"/>
        </w:rPr>
      </w:pPr>
    </w:p>
    <w:p w14:paraId="3B4E1068" w14:textId="34DDCF95" w:rsidR="00081B31" w:rsidRDefault="00F639E8" w:rsidP="00081B31">
      <w:pPr>
        <w:jc w:val="center"/>
        <w:rPr>
          <w:rFonts w:asciiTheme="minorHAnsi" w:hAnsiTheme="minorHAnsi"/>
        </w:rPr>
      </w:pPr>
      <w:r>
        <w:rPr>
          <w:rFonts w:asciiTheme="minorHAnsi" w:hAnsiTheme="minorHAnsi"/>
        </w:rPr>
        <w:t>July 28, 2020</w:t>
      </w:r>
    </w:p>
    <w:p w14:paraId="3CD82685" w14:textId="77777777" w:rsidR="00081B31" w:rsidRPr="003B738E" w:rsidRDefault="00081B31" w:rsidP="00081B31">
      <w:pPr>
        <w:jc w:val="center"/>
        <w:rPr>
          <w:rFonts w:asciiTheme="minorHAnsi" w:hAnsiTheme="minorHAnsi"/>
        </w:rPr>
      </w:pPr>
    </w:p>
    <w:p w14:paraId="4B4A93C2" w14:textId="1F290130" w:rsidR="00081B31" w:rsidRDefault="00081B31" w:rsidP="00081B31">
      <w:pPr>
        <w:jc w:val="center"/>
        <w:rPr>
          <w:rFonts w:asciiTheme="minorHAnsi" w:hAnsiTheme="minorHAnsi"/>
          <w:b/>
        </w:rPr>
      </w:pPr>
      <w:r w:rsidRPr="003B738E">
        <w:rPr>
          <w:rFonts w:asciiTheme="minorHAnsi" w:hAnsiTheme="minorHAnsi"/>
          <w:b/>
        </w:rPr>
        <w:t>MEETING MINUTES</w:t>
      </w:r>
    </w:p>
    <w:p w14:paraId="031F4331" w14:textId="5DC36DC2" w:rsidR="00E37FCA" w:rsidRPr="003B738E" w:rsidRDefault="00E37FCA" w:rsidP="00081B31">
      <w:pPr>
        <w:jc w:val="center"/>
        <w:rPr>
          <w:rFonts w:asciiTheme="minorHAnsi" w:hAnsiTheme="minorHAnsi"/>
          <w:b/>
        </w:rPr>
      </w:pPr>
      <w:r>
        <w:rPr>
          <w:rFonts w:asciiTheme="minorHAnsi" w:hAnsiTheme="minorHAnsi"/>
          <w:b/>
        </w:rPr>
        <w:t>Via Teleconference (Zoom Meeting)</w:t>
      </w:r>
    </w:p>
    <w:p w14:paraId="07135258" w14:textId="77777777" w:rsidR="00081B31" w:rsidRPr="003B738E" w:rsidRDefault="00081B31" w:rsidP="00081B31">
      <w:pPr>
        <w:jc w:val="center"/>
        <w:rPr>
          <w:rFonts w:asciiTheme="minorHAnsi" w:hAnsiTheme="minorHAnsi"/>
          <w:b/>
        </w:rPr>
      </w:pPr>
    </w:p>
    <w:p w14:paraId="0B4ABDC8" w14:textId="77777777" w:rsidR="00081B31" w:rsidRPr="003B738E" w:rsidRDefault="00081B31" w:rsidP="00081B31">
      <w:pPr>
        <w:rPr>
          <w:rFonts w:asciiTheme="minorHAnsi" w:hAnsiTheme="minorHAnsi"/>
          <w:b/>
        </w:rPr>
      </w:pPr>
      <w:r w:rsidRPr="003B738E">
        <w:rPr>
          <w:rFonts w:asciiTheme="minorHAnsi" w:hAnsiTheme="minorHAnsi"/>
          <w:b/>
        </w:rPr>
        <w:t>Members Present</w:t>
      </w:r>
      <w:r w:rsidRPr="003B738E">
        <w:rPr>
          <w:rFonts w:asciiTheme="minorHAnsi" w:hAnsiTheme="minorHAnsi"/>
          <w:b/>
        </w:rPr>
        <w:tab/>
      </w:r>
      <w:r w:rsidRPr="003B738E">
        <w:rPr>
          <w:rFonts w:asciiTheme="minorHAnsi" w:hAnsiTheme="minorHAnsi"/>
          <w:b/>
        </w:rPr>
        <w:tab/>
      </w:r>
      <w:r w:rsidRPr="003B738E">
        <w:rPr>
          <w:rFonts w:asciiTheme="minorHAnsi" w:hAnsiTheme="minorHAnsi"/>
          <w:b/>
        </w:rPr>
        <w:tab/>
      </w:r>
      <w:r w:rsidRPr="003B738E">
        <w:rPr>
          <w:rFonts w:asciiTheme="minorHAnsi" w:hAnsiTheme="minorHAnsi"/>
          <w:b/>
        </w:rPr>
        <w:tab/>
      </w:r>
      <w:r w:rsidRPr="003B738E">
        <w:rPr>
          <w:rFonts w:asciiTheme="minorHAnsi" w:hAnsiTheme="minorHAnsi"/>
          <w:b/>
        </w:rPr>
        <w:tab/>
      </w:r>
      <w:r w:rsidRPr="003B738E">
        <w:rPr>
          <w:rFonts w:asciiTheme="minorHAnsi" w:hAnsiTheme="minorHAnsi"/>
          <w:b/>
        </w:rPr>
        <w:tab/>
        <w:t>Staff Present</w:t>
      </w:r>
    </w:p>
    <w:p w14:paraId="4D5F63E4" w14:textId="46EF3C10" w:rsidR="00081B31" w:rsidRPr="003B738E" w:rsidRDefault="00081B31" w:rsidP="00081B31">
      <w:pPr>
        <w:rPr>
          <w:rFonts w:asciiTheme="minorHAnsi" w:hAnsiTheme="minorHAnsi"/>
        </w:rPr>
      </w:pPr>
      <w:r w:rsidRPr="003B738E">
        <w:rPr>
          <w:rFonts w:asciiTheme="minorHAnsi" w:hAnsiTheme="minorHAnsi"/>
        </w:rPr>
        <w:t>Ricky</w:t>
      </w:r>
      <w:r w:rsidR="007D7DF4">
        <w:rPr>
          <w:rFonts w:asciiTheme="minorHAnsi" w:hAnsiTheme="minorHAnsi"/>
        </w:rPr>
        <w:t xml:space="preserve"> F.</w:t>
      </w:r>
      <w:r w:rsidRPr="003B738E">
        <w:rPr>
          <w:rFonts w:asciiTheme="minorHAnsi" w:hAnsiTheme="minorHAnsi"/>
        </w:rPr>
        <w:t xml:space="preserve"> Anderson</w:t>
      </w:r>
      <w:r w:rsidRPr="003B738E">
        <w:rPr>
          <w:rFonts w:asciiTheme="minorHAnsi" w:hAnsiTheme="minorHAnsi"/>
        </w:rPr>
        <w:tab/>
      </w:r>
      <w:r w:rsidRPr="003B738E">
        <w:rPr>
          <w:rFonts w:asciiTheme="minorHAnsi" w:hAnsiTheme="minorHAnsi"/>
        </w:rPr>
        <w:tab/>
      </w:r>
      <w:r w:rsidRPr="003B738E">
        <w:rPr>
          <w:rFonts w:asciiTheme="minorHAnsi" w:hAnsiTheme="minorHAnsi"/>
        </w:rPr>
        <w:tab/>
      </w:r>
      <w:r w:rsidRPr="003B738E">
        <w:rPr>
          <w:rFonts w:asciiTheme="minorHAnsi" w:hAnsiTheme="minorHAnsi"/>
        </w:rPr>
        <w:tab/>
      </w:r>
      <w:r w:rsidRPr="003B738E">
        <w:rPr>
          <w:rFonts w:asciiTheme="minorHAnsi" w:hAnsiTheme="minorHAnsi"/>
        </w:rPr>
        <w:tab/>
      </w:r>
      <w:r w:rsidRPr="003B738E">
        <w:rPr>
          <w:rFonts w:asciiTheme="minorHAnsi" w:hAnsiTheme="minorHAnsi"/>
        </w:rPr>
        <w:tab/>
      </w:r>
      <w:r w:rsidR="00F639E8">
        <w:rPr>
          <w:rFonts w:asciiTheme="minorHAnsi" w:hAnsiTheme="minorHAnsi"/>
        </w:rPr>
        <w:t>Mitchell L. Smith</w:t>
      </w:r>
      <w:r w:rsidR="00BC0C55">
        <w:rPr>
          <w:rFonts w:asciiTheme="minorHAnsi" w:hAnsiTheme="minorHAnsi"/>
        </w:rPr>
        <w:t xml:space="preserve"> </w:t>
      </w:r>
    </w:p>
    <w:p w14:paraId="5F88118B" w14:textId="01EBF1EB" w:rsidR="00081B31" w:rsidRPr="003B738E" w:rsidRDefault="00081B31" w:rsidP="00081B31">
      <w:pPr>
        <w:rPr>
          <w:rFonts w:asciiTheme="minorHAnsi" w:hAnsiTheme="minorHAnsi"/>
        </w:rPr>
      </w:pPr>
      <w:r w:rsidRPr="003B738E">
        <w:rPr>
          <w:rFonts w:asciiTheme="minorHAnsi" w:hAnsiTheme="minorHAnsi"/>
        </w:rPr>
        <w:t>Larry D. Osborne</w:t>
      </w:r>
      <w:r w:rsidRPr="003B738E">
        <w:rPr>
          <w:rFonts w:asciiTheme="minorHAnsi" w:hAnsiTheme="minorHAnsi"/>
        </w:rPr>
        <w:tab/>
      </w:r>
      <w:r w:rsidRPr="003B738E">
        <w:rPr>
          <w:rFonts w:asciiTheme="minorHAnsi" w:hAnsiTheme="minorHAnsi"/>
        </w:rPr>
        <w:tab/>
      </w:r>
      <w:r w:rsidRPr="003B738E">
        <w:rPr>
          <w:rFonts w:asciiTheme="minorHAnsi" w:hAnsiTheme="minorHAnsi"/>
        </w:rPr>
        <w:tab/>
      </w:r>
      <w:r w:rsidRPr="003B738E">
        <w:rPr>
          <w:rFonts w:asciiTheme="minorHAnsi" w:hAnsiTheme="minorHAnsi"/>
        </w:rPr>
        <w:tab/>
      </w:r>
      <w:r w:rsidRPr="003B738E">
        <w:rPr>
          <w:rFonts w:asciiTheme="minorHAnsi" w:hAnsiTheme="minorHAnsi"/>
        </w:rPr>
        <w:tab/>
      </w:r>
      <w:r w:rsidRPr="003B738E">
        <w:rPr>
          <w:rFonts w:asciiTheme="minorHAnsi" w:hAnsiTheme="minorHAnsi"/>
        </w:rPr>
        <w:tab/>
      </w:r>
      <w:r w:rsidR="00F639E8">
        <w:rPr>
          <w:rFonts w:asciiTheme="minorHAnsi" w:hAnsiTheme="minorHAnsi"/>
        </w:rPr>
        <w:t>Leesa A. Gayheart</w:t>
      </w:r>
    </w:p>
    <w:p w14:paraId="0215FB09" w14:textId="700EFA07" w:rsidR="001B140D" w:rsidRDefault="007F1DF4" w:rsidP="00081B31">
      <w:pPr>
        <w:rPr>
          <w:rFonts w:asciiTheme="minorHAnsi" w:hAnsiTheme="minorHAnsi"/>
        </w:rPr>
      </w:pPr>
      <w:r>
        <w:rPr>
          <w:rFonts w:asciiTheme="minorHAnsi" w:hAnsiTheme="minorHAnsi"/>
        </w:rPr>
        <w:t>William F. Halsey</w:t>
      </w:r>
      <w:r w:rsidR="00081B31" w:rsidRPr="003B738E">
        <w:rPr>
          <w:rFonts w:asciiTheme="minorHAnsi" w:hAnsiTheme="minorHAnsi"/>
        </w:rPr>
        <w:tab/>
      </w:r>
      <w:r w:rsidR="00081B31" w:rsidRPr="003B738E">
        <w:rPr>
          <w:rFonts w:asciiTheme="minorHAnsi" w:hAnsiTheme="minorHAnsi"/>
        </w:rPr>
        <w:tab/>
      </w:r>
      <w:r w:rsidR="00081B31" w:rsidRPr="003B738E">
        <w:rPr>
          <w:rFonts w:asciiTheme="minorHAnsi" w:hAnsiTheme="minorHAnsi"/>
        </w:rPr>
        <w:tab/>
      </w:r>
      <w:r w:rsidR="00081B31" w:rsidRPr="003B738E">
        <w:rPr>
          <w:rFonts w:asciiTheme="minorHAnsi" w:hAnsiTheme="minorHAnsi"/>
        </w:rPr>
        <w:tab/>
      </w:r>
      <w:r w:rsidR="00081B31" w:rsidRPr="003B738E">
        <w:rPr>
          <w:rFonts w:asciiTheme="minorHAnsi" w:hAnsiTheme="minorHAnsi"/>
        </w:rPr>
        <w:tab/>
      </w:r>
      <w:r w:rsidR="00081B31" w:rsidRPr="003B738E">
        <w:rPr>
          <w:rFonts w:asciiTheme="minorHAnsi" w:hAnsiTheme="minorHAnsi"/>
        </w:rPr>
        <w:tab/>
      </w:r>
      <w:r w:rsidR="00F639E8">
        <w:rPr>
          <w:rFonts w:asciiTheme="minorHAnsi" w:hAnsiTheme="minorHAnsi"/>
        </w:rPr>
        <w:t>Carl Caudill, II</w:t>
      </w:r>
      <w:r w:rsidR="001B140D">
        <w:rPr>
          <w:rFonts w:asciiTheme="minorHAnsi" w:hAnsiTheme="minorHAnsi"/>
        </w:rPr>
        <w:tab/>
      </w:r>
    </w:p>
    <w:p w14:paraId="204C2D36" w14:textId="284E483B" w:rsidR="00081B31" w:rsidRDefault="00E37FCA" w:rsidP="00081B31">
      <w:pPr>
        <w:rPr>
          <w:rFonts w:asciiTheme="minorHAnsi" w:hAnsiTheme="minorHAnsi"/>
        </w:rPr>
      </w:pPr>
      <w:r>
        <w:rPr>
          <w:rFonts w:asciiTheme="minorHAnsi" w:hAnsiTheme="minorHAnsi"/>
        </w:rPr>
        <w:t xml:space="preserve">Joseph M. </w:t>
      </w:r>
      <w:proofErr w:type="spellStart"/>
      <w:r>
        <w:rPr>
          <w:rFonts w:asciiTheme="minorHAnsi" w:hAnsiTheme="minorHAnsi"/>
        </w:rPr>
        <w:t>Killon</w:t>
      </w:r>
      <w:proofErr w:type="spellEnd"/>
      <w:r>
        <w:rPr>
          <w:rFonts w:asciiTheme="minorHAnsi" w:hAnsiTheme="minorHAnsi"/>
        </w:rPr>
        <w:tab/>
      </w:r>
      <w:r w:rsidR="00081B31" w:rsidRPr="003B738E">
        <w:rPr>
          <w:rFonts w:asciiTheme="minorHAnsi" w:hAnsiTheme="minorHAnsi"/>
        </w:rPr>
        <w:tab/>
      </w:r>
      <w:r w:rsidR="00BC0C55">
        <w:rPr>
          <w:rFonts w:asciiTheme="minorHAnsi" w:hAnsiTheme="minorHAnsi"/>
        </w:rPr>
        <w:tab/>
      </w:r>
      <w:r w:rsidR="00BC0C55">
        <w:rPr>
          <w:rFonts w:asciiTheme="minorHAnsi" w:hAnsiTheme="minorHAnsi"/>
        </w:rPr>
        <w:tab/>
      </w:r>
      <w:r w:rsidR="00BC0C55">
        <w:rPr>
          <w:rFonts w:asciiTheme="minorHAnsi" w:hAnsiTheme="minorHAnsi"/>
        </w:rPr>
        <w:tab/>
      </w:r>
      <w:r w:rsidR="00BC0C55">
        <w:rPr>
          <w:rFonts w:asciiTheme="minorHAnsi" w:hAnsiTheme="minorHAnsi"/>
        </w:rPr>
        <w:tab/>
      </w:r>
      <w:r w:rsidR="00F639E8">
        <w:rPr>
          <w:rFonts w:asciiTheme="minorHAnsi" w:hAnsiTheme="minorHAnsi"/>
        </w:rPr>
        <w:t>Linda C. Osborne</w:t>
      </w:r>
    </w:p>
    <w:p w14:paraId="7CB30159" w14:textId="0186DE09" w:rsidR="00E37FCA" w:rsidRDefault="00E37FCA" w:rsidP="00081B31">
      <w:pPr>
        <w:rPr>
          <w:rFonts w:asciiTheme="minorHAnsi" w:hAnsiTheme="minorHAnsi"/>
        </w:rPr>
      </w:pPr>
      <w:r>
        <w:rPr>
          <w:rFonts w:asciiTheme="minorHAnsi" w:hAnsiTheme="minorHAnsi"/>
        </w:rPr>
        <w:t>Gregory Webb</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Deb A. Jones, Grant Writer</w:t>
      </w:r>
    </w:p>
    <w:p w14:paraId="2E009EE4" w14:textId="43E2A48D" w:rsidR="00F639E8" w:rsidRDefault="00F639E8" w:rsidP="00081B31">
      <w:pPr>
        <w:rPr>
          <w:rFonts w:asciiTheme="minorHAnsi" w:hAnsiTheme="minorHAnsi"/>
        </w:rPr>
      </w:pPr>
      <w:r>
        <w:rPr>
          <w:rFonts w:asciiTheme="minorHAnsi" w:hAnsiTheme="minorHAnsi"/>
        </w:rPr>
        <w:t>Johnny M. Dickson, Sr</w:t>
      </w:r>
    </w:p>
    <w:p w14:paraId="2F9E8D07" w14:textId="070508B1" w:rsidR="00BC0C55" w:rsidRPr="003B738E" w:rsidRDefault="00BC0C55" w:rsidP="00081B31">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3C624F4B" w14:textId="77777777" w:rsidR="008E5076" w:rsidRDefault="008E5076" w:rsidP="00081B31">
      <w:pPr>
        <w:rPr>
          <w:rFonts w:asciiTheme="minorHAnsi" w:hAnsiTheme="minorHAnsi"/>
          <w:b/>
        </w:rPr>
      </w:pPr>
      <w:r>
        <w:rPr>
          <w:rFonts w:asciiTheme="minorHAnsi" w:hAnsiTheme="minorHAnsi"/>
          <w:b/>
        </w:rPr>
        <w:t>Members Absent</w:t>
      </w:r>
    </w:p>
    <w:p w14:paraId="71A7033A" w14:textId="05FEC0A3" w:rsidR="00E53459" w:rsidRDefault="00F639E8" w:rsidP="00081B31">
      <w:pPr>
        <w:rPr>
          <w:rFonts w:asciiTheme="minorHAnsi" w:hAnsiTheme="minorHAnsi"/>
        </w:rPr>
      </w:pPr>
      <w:r>
        <w:rPr>
          <w:rFonts w:asciiTheme="minorHAnsi" w:hAnsiTheme="minorHAnsi"/>
        </w:rPr>
        <w:t>William L. Shepley</w:t>
      </w:r>
    </w:p>
    <w:p w14:paraId="2F33B637" w14:textId="77777777" w:rsidR="008E5076" w:rsidRDefault="008E5076" w:rsidP="00081B31">
      <w:pPr>
        <w:rPr>
          <w:rFonts w:asciiTheme="minorHAnsi" w:hAnsiTheme="minorHAnsi"/>
        </w:rPr>
      </w:pPr>
    </w:p>
    <w:p w14:paraId="520E2808" w14:textId="5BA07A3B" w:rsidR="00081B31" w:rsidRPr="003B738E" w:rsidRDefault="00081B31" w:rsidP="00081B31">
      <w:pPr>
        <w:rPr>
          <w:rFonts w:asciiTheme="minorHAnsi" w:hAnsiTheme="minorHAnsi"/>
          <w:b/>
        </w:rPr>
      </w:pPr>
      <w:r w:rsidRPr="003B738E">
        <w:rPr>
          <w:rFonts w:asciiTheme="minorHAnsi" w:hAnsiTheme="minorHAnsi"/>
          <w:b/>
        </w:rPr>
        <w:t>OPEN MEETING</w:t>
      </w:r>
      <w:r w:rsidR="008709B5">
        <w:rPr>
          <w:rFonts w:asciiTheme="minorHAnsi" w:hAnsiTheme="minorHAnsi"/>
          <w:b/>
        </w:rPr>
        <w:t xml:space="preserve"> &amp; ROLL CALL</w:t>
      </w:r>
    </w:p>
    <w:p w14:paraId="04229A12" w14:textId="1A9FD0C9" w:rsidR="00081B31" w:rsidRDefault="008709B5" w:rsidP="00BC0C55">
      <w:pPr>
        <w:jc w:val="both"/>
        <w:rPr>
          <w:rFonts w:asciiTheme="minorHAnsi" w:hAnsiTheme="minorHAnsi"/>
        </w:rPr>
      </w:pPr>
      <w:r>
        <w:rPr>
          <w:rFonts w:asciiTheme="minorHAnsi" w:hAnsiTheme="minorHAnsi"/>
        </w:rPr>
        <w:t>Mr. Anderson, Chair, officially opened the meeting</w:t>
      </w:r>
      <w:r w:rsidR="00F639E8">
        <w:rPr>
          <w:rFonts w:asciiTheme="minorHAnsi" w:hAnsiTheme="minorHAnsi"/>
        </w:rPr>
        <w:t xml:space="preserve"> and </w:t>
      </w:r>
      <w:r>
        <w:rPr>
          <w:rFonts w:asciiTheme="minorHAnsi" w:hAnsiTheme="minorHAnsi"/>
        </w:rPr>
        <w:t>called the roll and determined a quorum is present.</w:t>
      </w:r>
    </w:p>
    <w:p w14:paraId="6D324547" w14:textId="77777777" w:rsidR="00BC0C55" w:rsidRPr="003B738E" w:rsidRDefault="00BC0C55" w:rsidP="00081B31">
      <w:pPr>
        <w:rPr>
          <w:rFonts w:asciiTheme="minorHAnsi" w:hAnsiTheme="minorHAnsi"/>
        </w:rPr>
      </w:pPr>
    </w:p>
    <w:p w14:paraId="206452D5" w14:textId="309832F8" w:rsidR="003B738E" w:rsidRDefault="003B738E" w:rsidP="00081B31">
      <w:pPr>
        <w:rPr>
          <w:rFonts w:asciiTheme="minorHAnsi" w:hAnsiTheme="minorHAnsi"/>
          <w:b/>
        </w:rPr>
      </w:pPr>
      <w:r>
        <w:rPr>
          <w:rFonts w:asciiTheme="minorHAnsi" w:hAnsiTheme="minorHAnsi"/>
          <w:b/>
        </w:rPr>
        <w:t>APPROVAL OF MINUTES</w:t>
      </w:r>
    </w:p>
    <w:p w14:paraId="43CA7C30" w14:textId="284A4EF3" w:rsidR="003B738E" w:rsidRDefault="00F639E8" w:rsidP="00EE7E8F">
      <w:pPr>
        <w:jc w:val="both"/>
        <w:rPr>
          <w:rFonts w:asciiTheme="minorHAnsi" w:hAnsiTheme="minorHAnsi"/>
          <w:bCs/>
        </w:rPr>
      </w:pPr>
      <w:r>
        <w:rPr>
          <w:rFonts w:asciiTheme="minorHAnsi" w:hAnsiTheme="minorHAnsi"/>
          <w:bCs/>
        </w:rPr>
        <w:t xml:space="preserve">Mr. Anderson noticed a typo in the minutes under the financial section.  Mrs. Osborne noted she would get the error corrected and send out the newly corrected minutes to the members. </w:t>
      </w:r>
      <w:r w:rsidR="00BC0C55">
        <w:rPr>
          <w:rFonts w:asciiTheme="minorHAnsi" w:hAnsiTheme="minorHAnsi"/>
          <w:bCs/>
        </w:rPr>
        <w:t xml:space="preserve">Mr. </w:t>
      </w:r>
      <w:proofErr w:type="spellStart"/>
      <w:r w:rsidR="008709B5">
        <w:rPr>
          <w:rFonts w:asciiTheme="minorHAnsi" w:hAnsiTheme="minorHAnsi"/>
          <w:bCs/>
        </w:rPr>
        <w:t>Killon</w:t>
      </w:r>
      <w:proofErr w:type="spellEnd"/>
      <w:r w:rsidR="00BC0C55">
        <w:rPr>
          <w:rFonts w:asciiTheme="minorHAnsi" w:hAnsiTheme="minorHAnsi"/>
          <w:bCs/>
        </w:rPr>
        <w:t xml:space="preserve"> made the motion to approve the minutes</w:t>
      </w:r>
      <w:r>
        <w:rPr>
          <w:rFonts w:asciiTheme="minorHAnsi" w:hAnsiTheme="minorHAnsi"/>
          <w:bCs/>
        </w:rPr>
        <w:t xml:space="preserve">, once corrected, </w:t>
      </w:r>
      <w:r w:rsidR="00BC0C55">
        <w:rPr>
          <w:rFonts w:asciiTheme="minorHAnsi" w:hAnsiTheme="minorHAnsi"/>
          <w:bCs/>
        </w:rPr>
        <w:t xml:space="preserve">from the </w:t>
      </w:r>
      <w:r>
        <w:rPr>
          <w:rFonts w:asciiTheme="minorHAnsi" w:hAnsiTheme="minorHAnsi"/>
          <w:bCs/>
        </w:rPr>
        <w:t>June 25, 2020</w:t>
      </w:r>
      <w:r w:rsidR="00BC0C55">
        <w:rPr>
          <w:rFonts w:asciiTheme="minorHAnsi" w:hAnsiTheme="minorHAnsi"/>
          <w:bCs/>
        </w:rPr>
        <w:t xml:space="preserve"> meeting; duly seconded by Mr. </w:t>
      </w:r>
      <w:r>
        <w:rPr>
          <w:rFonts w:asciiTheme="minorHAnsi" w:hAnsiTheme="minorHAnsi"/>
          <w:bCs/>
        </w:rPr>
        <w:t>Osborne</w:t>
      </w:r>
      <w:r w:rsidR="00BC0C55">
        <w:rPr>
          <w:rFonts w:asciiTheme="minorHAnsi" w:hAnsiTheme="minorHAnsi"/>
          <w:bCs/>
        </w:rPr>
        <w:t xml:space="preserve">.  Motion carried </w:t>
      </w:r>
      <w:r>
        <w:rPr>
          <w:rFonts w:asciiTheme="minorHAnsi" w:hAnsiTheme="minorHAnsi"/>
          <w:bCs/>
        </w:rPr>
        <w:t>6</w:t>
      </w:r>
      <w:r w:rsidR="00BC0C55">
        <w:rPr>
          <w:rFonts w:asciiTheme="minorHAnsi" w:hAnsiTheme="minorHAnsi"/>
          <w:bCs/>
        </w:rPr>
        <w:t>-0.</w:t>
      </w:r>
    </w:p>
    <w:p w14:paraId="1AE394CD" w14:textId="27D04B60" w:rsidR="008709B5" w:rsidRDefault="008709B5" w:rsidP="00EE7E8F">
      <w:pPr>
        <w:jc w:val="both"/>
        <w:rPr>
          <w:rFonts w:asciiTheme="minorHAnsi" w:hAnsiTheme="minorHAnsi"/>
          <w:bCs/>
        </w:rPr>
      </w:pPr>
    </w:p>
    <w:p w14:paraId="7CE85F9D" w14:textId="3930EC3F" w:rsidR="008709B5" w:rsidRPr="00BC0C55" w:rsidRDefault="00F639E8" w:rsidP="00EE7E8F">
      <w:pPr>
        <w:jc w:val="both"/>
        <w:rPr>
          <w:rFonts w:asciiTheme="minorHAnsi" w:hAnsiTheme="minorHAnsi"/>
          <w:bCs/>
        </w:rPr>
      </w:pPr>
      <w:r>
        <w:rPr>
          <w:rFonts w:asciiTheme="minorHAnsi" w:hAnsiTheme="minorHAnsi"/>
          <w:bCs/>
        </w:rPr>
        <w:t xml:space="preserve">Mr. Smith noted that it’s mentioned in the minutes regarding a list of empty buildings and if the county has such a list.  Mr. Smith stated he has checked with VIAA (Virginia Industrial Alliance Association) and they do have a </w:t>
      </w:r>
      <w:r w:rsidR="00EE7E8F">
        <w:rPr>
          <w:rFonts w:asciiTheme="minorHAnsi" w:hAnsiTheme="minorHAnsi"/>
          <w:bCs/>
        </w:rPr>
        <w:t>list,</w:t>
      </w:r>
      <w:r>
        <w:rPr>
          <w:rFonts w:asciiTheme="minorHAnsi" w:hAnsiTheme="minorHAnsi"/>
          <w:bCs/>
        </w:rPr>
        <w:t xml:space="preserve"> but it only has the footprints of the industrial park</w:t>
      </w:r>
      <w:r w:rsidR="00EE7E8F">
        <w:rPr>
          <w:rFonts w:asciiTheme="minorHAnsi" w:hAnsiTheme="minorHAnsi"/>
          <w:bCs/>
        </w:rPr>
        <w:t>(s).  Mr. Smith stated that if anyone has any information on empty/vacant buildings to please get the information to Mr. Caudill and he can compile a list with building details.</w:t>
      </w:r>
    </w:p>
    <w:p w14:paraId="4A0B09DD" w14:textId="77777777" w:rsidR="003B738E" w:rsidRDefault="003B738E" w:rsidP="003B738E">
      <w:pPr>
        <w:jc w:val="both"/>
        <w:rPr>
          <w:rFonts w:asciiTheme="minorHAnsi" w:hAnsiTheme="minorHAnsi"/>
        </w:rPr>
      </w:pPr>
    </w:p>
    <w:p w14:paraId="2486479E" w14:textId="1A2AA119" w:rsidR="003B738E" w:rsidRDefault="003B738E" w:rsidP="003B738E">
      <w:pPr>
        <w:jc w:val="both"/>
        <w:rPr>
          <w:rFonts w:asciiTheme="minorHAnsi" w:hAnsiTheme="minorHAnsi"/>
          <w:b/>
        </w:rPr>
      </w:pPr>
      <w:r>
        <w:rPr>
          <w:rFonts w:asciiTheme="minorHAnsi" w:hAnsiTheme="minorHAnsi"/>
          <w:b/>
        </w:rPr>
        <w:t>FINANCIAL REPORT</w:t>
      </w:r>
    </w:p>
    <w:p w14:paraId="1AA6E4BC" w14:textId="3261593E" w:rsidR="00D72B62" w:rsidRDefault="00EE7E8F" w:rsidP="003B738E">
      <w:pPr>
        <w:jc w:val="both"/>
        <w:rPr>
          <w:rFonts w:asciiTheme="minorHAnsi" w:hAnsiTheme="minorHAnsi"/>
          <w:bCs/>
        </w:rPr>
      </w:pPr>
      <w:r>
        <w:rPr>
          <w:rFonts w:asciiTheme="minorHAnsi" w:hAnsiTheme="minorHAnsi"/>
          <w:bCs/>
        </w:rPr>
        <w:t>None</w:t>
      </w:r>
    </w:p>
    <w:p w14:paraId="25A180A0" w14:textId="3FD035C5" w:rsidR="00D72B62" w:rsidRDefault="00D72B62" w:rsidP="003B738E">
      <w:pPr>
        <w:jc w:val="both"/>
        <w:rPr>
          <w:rFonts w:asciiTheme="minorHAnsi" w:hAnsiTheme="minorHAnsi"/>
          <w:bCs/>
        </w:rPr>
      </w:pPr>
    </w:p>
    <w:p w14:paraId="5F9215FE" w14:textId="77777777" w:rsidR="006F02E7" w:rsidRDefault="006F02E7" w:rsidP="003B738E">
      <w:pPr>
        <w:jc w:val="both"/>
        <w:rPr>
          <w:rFonts w:asciiTheme="minorHAnsi" w:hAnsiTheme="minorHAnsi"/>
          <w:b/>
        </w:rPr>
      </w:pPr>
      <w:r>
        <w:rPr>
          <w:rFonts w:asciiTheme="minorHAnsi" w:hAnsiTheme="minorHAnsi"/>
          <w:b/>
        </w:rPr>
        <w:t>OLD BUSINESS</w:t>
      </w:r>
    </w:p>
    <w:p w14:paraId="0262A245" w14:textId="126E0177" w:rsidR="006F02E7" w:rsidRPr="00D72B62" w:rsidRDefault="00D72B62" w:rsidP="003B738E">
      <w:pPr>
        <w:jc w:val="both"/>
        <w:rPr>
          <w:rFonts w:asciiTheme="minorHAnsi" w:hAnsiTheme="minorHAnsi"/>
          <w:bCs/>
        </w:rPr>
      </w:pPr>
      <w:r>
        <w:rPr>
          <w:rFonts w:asciiTheme="minorHAnsi" w:hAnsiTheme="minorHAnsi"/>
          <w:bCs/>
        </w:rPr>
        <w:t>None</w:t>
      </w:r>
    </w:p>
    <w:p w14:paraId="1CF7E13F" w14:textId="77777777" w:rsidR="006F02E7" w:rsidRDefault="006F02E7" w:rsidP="003B738E">
      <w:pPr>
        <w:jc w:val="both"/>
        <w:rPr>
          <w:rFonts w:asciiTheme="minorHAnsi" w:hAnsiTheme="minorHAnsi"/>
        </w:rPr>
      </w:pPr>
    </w:p>
    <w:p w14:paraId="13696B0A" w14:textId="77777777" w:rsidR="00EE7E8F" w:rsidRDefault="00EE7E8F" w:rsidP="003B738E">
      <w:pPr>
        <w:jc w:val="both"/>
        <w:rPr>
          <w:rFonts w:asciiTheme="minorHAnsi" w:hAnsiTheme="minorHAnsi"/>
          <w:b/>
        </w:rPr>
      </w:pPr>
    </w:p>
    <w:p w14:paraId="72B7A085" w14:textId="77777777" w:rsidR="00EE7E8F" w:rsidRDefault="00EE7E8F" w:rsidP="003B738E">
      <w:pPr>
        <w:jc w:val="both"/>
        <w:rPr>
          <w:rFonts w:asciiTheme="minorHAnsi" w:hAnsiTheme="minorHAnsi"/>
          <w:b/>
        </w:rPr>
      </w:pPr>
    </w:p>
    <w:p w14:paraId="5C47BB08" w14:textId="77777777" w:rsidR="00EE7E8F" w:rsidRDefault="00EE7E8F" w:rsidP="003B738E">
      <w:pPr>
        <w:jc w:val="both"/>
        <w:rPr>
          <w:rFonts w:asciiTheme="minorHAnsi" w:hAnsiTheme="minorHAnsi"/>
          <w:b/>
        </w:rPr>
      </w:pPr>
    </w:p>
    <w:p w14:paraId="74723449" w14:textId="77777777" w:rsidR="00EE7E8F" w:rsidRDefault="00EE7E8F" w:rsidP="003B738E">
      <w:pPr>
        <w:jc w:val="both"/>
        <w:rPr>
          <w:rFonts w:asciiTheme="minorHAnsi" w:hAnsiTheme="minorHAnsi"/>
          <w:b/>
        </w:rPr>
      </w:pPr>
    </w:p>
    <w:p w14:paraId="6C88FFDC" w14:textId="46DF0290" w:rsidR="006F02E7" w:rsidRDefault="006F02E7" w:rsidP="003B738E">
      <w:pPr>
        <w:jc w:val="both"/>
        <w:rPr>
          <w:rFonts w:asciiTheme="minorHAnsi" w:hAnsiTheme="minorHAnsi"/>
          <w:b/>
        </w:rPr>
      </w:pPr>
      <w:r>
        <w:rPr>
          <w:rFonts w:asciiTheme="minorHAnsi" w:hAnsiTheme="minorHAnsi"/>
          <w:b/>
        </w:rPr>
        <w:lastRenderedPageBreak/>
        <w:t>NEW BUSINESS</w:t>
      </w:r>
      <w:r w:rsidR="00CE30A6">
        <w:rPr>
          <w:rFonts w:asciiTheme="minorHAnsi" w:hAnsiTheme="minorHAnsi"/>
          <w:b/>
        </w:rPr>
        <w:t xml:space="preserve"> </w:t>
      </w:r>
    </w:p>
    <w:p w14:paraId="6C9D0E78" w14:textId="4DBA4FCD" w:rsidR="00947E6E" w:rsidRDefault="00EE7E8F" w:rsidP="00947E6E">
      <w:pPr>
        <w:pStyle w:val="ListParagraph"/>
        <w:numPr>
          <w:ilvl w:val="0"/>
          <w:numId w:val="4"/>
        </w:numPr>
        <w:jc w:val="both"/>
        <w:rPr>
          <w:rFonts w:asciiTheme="minorHAnsi" w:hAnsiTheme="minorHAnsi"/>
          <w:b/>
        </w:rPr>
      </w:pPr>
      <w:r>
        <w:rPr>
          <w:rFonts w:asciiTheme="minorHAnsi" w:hAnsiTheme="minorHAnsi"/>
          <w:b/>
        </w:rPr>
        <w:t>CARES Act – Small Business Recovery Funding</w:t>
      </w:r>
    </w:p>
    <w:p w14:paraId="7F9446A8" w14:textId="1A89E1E7" w:rsidR="00EE7E8F" w:rsidRPr="00EE7E8F" w:rsidRDefault="00EE7E8F" w:rsidP="00EE7E8F">
      <w:pPr>
        <w:pStyle w:val="ListParagraph"/>
        <w:numPr>
          <w:ilvl w:val="0"/>
          <w:numId w:val="7"/>
        </w:numPr>
        <w:jc w:val="both"/>
        <w:rPr>
          <w:rFonts w:asciiTheme="minorHAnsi" w:hAnsiTheme="minorHAnsi"/>
          <w:b/>
        </w:rPr>
      </w:pPr>
      <w:r>
        <w:rPr>
          <w:rFonts w:asciiTheme="minorHAnsi" w:hAnsiTheme="minorHAnsi"/>
          <w:bCs/>
        </w:rPr>
        <w:t>Mrs. Gayheart noted the following:</w:t>
      </w:r>
    </w:p>
    <w:p w14:paraId="36AC0E52" w14:textId="0F1BA0D2" w:rsidR="00EE7E8F" w:rsidRDefault="00EE7E8F" w:rsidP="00EE7E8F">
      <w:pPr>
        <w:pStyle w:val="ListParagraph"/>
        <w:numPr>
          <w:ilvl w:val="0"/>
          <w:numId w:val="8"/>
        </w:numPr>
        <w:jc w:val="both"/>
        <w:rPr>
          <w:rFonts w:asciiTheme="minorHAnsi" w:hAnsiTheme="minorHAnsi"/>
          <w:b/>
        </w:rPr>
      </w:pPr>
      <w:r>
        <w:rPr>
          <w:rFonts w:asciiTheme="minorHAnsi" w:hAnsiTheme="minorHAnsi"/>
          <w:bCs/>
        </w:rPr>
        <w:t>This meeting is specifically for the CARES Act and we have found out all the grants will need to go through the EDA fund.  The EDA fund will be reimbursed through the CARES Act.  Mr. Webb inquired if there are any plans to direct this grant money towards any specific business</w:t>
      </w:r>
    </w:p>
    <w:p w14:paraId="2FE6234F" w14:textId="1FEF6797" w:rsidR="00786F88" w:rsidRDefault="00786F88" w:rsidP="00786F88">
      <w:pPr>
        <w:jc w:val="both"/>
        <w:rPr>
          <w:rFonts w:asciiTheme="minorHAnsi" w:hAnsiTheme="minorHAnsi"/>
          <w:b/>
        </w:rPr>
      </w:pPr>
    </w:p>
    <w:p w14:paraId="6676F9B0" w14:textId="77777777" w:rsidR="00461C60" w:rsidRDefault="00461C60" w:rsidP="00461C60">
      <w:pPr>
        <w:pStyle w:val="ListParagraph"/>
        <w:rPr>
          <w:rFonts w:asciiTheme="minorHAnsi" w:hAnsiTheme="minorHAnsi"/>
        </w:rPr>
      </w:pPr>
    </w:p>
    <w:p w14:paraId="1CFD1808" w14:textId="77777777" w:rsidR="00240122" w:rsidRDefault="00240122" w:rsidP="00240122">
      <w:pPr>
        <w:jc w:val="both"/>
        <w:rPr>
          <w:rFonts w:asciiTheme="minorHAnsi" w:hAnsiTheme="minorHAnsi"/>
          <w:b/>
        </w:rPr>
      </w:pPr>
      <w:r>
        <w:rPr>
          <w:rFonts w:asciiTheme="minorHAnsi" w:hAnsiTheme="minorHAnsi"/>
          <w:b/>
        </w:rPr>
        <w:t>EXECUTIVE SESSION</w:t>
      </w:r>
    </w:p>
    <w:p w14:paraId="348FBB15" w14:textId="63A4C27A" w:rsidR="00E820CD" w:rsidRPr="00EB54F6" w:rsidRDefault="00EB54F6" w:rsidP="00240122">
      <w:pPr>
        <w:jc w:val="both"/>
        <w:rPr>
          <w:rFonts w:asciiTheme="minorHAnsi" w:hAnsiTheme="minorHAnsi"/>
          <w:bCs/>
        </w:rPr>
      </w:pPr>
      <w:r>
        <w:rPr>
          <w:rFonts w:asciiTheme="minorHAnsi" w:hAnsiTheme="minorHAnsi"/>
          <w:bCs/>
        </w:rPr>
        <w:t>None</w:t>
      </w:r>
    </w:p>
    <w:p w14:paraId="2B0C1EFF" w14:textId="77777777" w:rsidR="00E820CD" w:rsidRDefault="00E820CD" w:rsidP="00240122">
      <w:pPr>
        <w:jc w:val="both"/>
        <w:rPr>
          <w:rFonts w:asciiTheme="minorHAnsi" w:hAnsiTheme="minorHAnsi"/>
          <w:b/>
        </w:rPr>
      </w:pPr>
    </w:p>
    <w:p w14:paraId="6D24AEC3" w14:textId="42C5B70F" w:rsidR="00900324" w:rsidRDefault="00900324" w:rsidP="00900324">
      <w:pPr>
        <w:rPr>
          <w:rFonts w:asciiTheme="minorHAnsi" w:hAnsiTheme="minorHAnsi"/>
          <w:b/>
        </w:rPr>
      </w:pPr>
      <w:r w:rsidRPr="00900324">
        <w:rPr>
          <w:rFonts w:asciiTheme="minorHAnsi" w:hAnsiTheme="minorHAnsi"/>
          <w:b/>
        </w:rPr>
        <w:t>ADJOURN</w:t>
      </w:r>
    </w:p>
    <w:p w14:paraId="360C9424" w14:textId="6F18372C" w:rsidR="00EB54F6" w:rsidRPr="00EB54F6" w:rsidRDefault="00EB54F6" w:rsidP="00900324">
      <w:pPr>
        <w:rPr>
          <w:rFonts w:asciiTheme="minorHAnsi" w:hAnsiTheme="minorHAnsi"/>
          <w:bCs/>
        </w:rPr>
      </w:pPr>
      <w:r>
        <w:rPr>
          <w:rFonts w:asciiTheme="minorHAnsi" w:hAnsiTheme="minorHAnsi"/>
          <w:bCs/>
        </w:rPr>
        <w:t xml:space="preserve">Mr. </w:t>
      </w:r>
      <w:proofErr w:type="spellStart"/>
      <w:r w:rsidR="009F34C8">
        <w:rPr>
          <w:rFonts w:asciiTheme="minorHAnsi" w:hAnsiTheme="minorHAnsi"/>
          <w:bCs/>
        </w:rPr>
        <w:t>Killon</w:t>
      </w:r>
      <w:proofErr w:type="spellEnd"/>
      <w:r>
        <w:rPr>
          <w:rFonts w:asciiTheme="minorHAnsi" w:hAnsiTheme="minorHAnsi"/>
          <w:bCs/>
        </w:rPr>
        <w:t xml:space="preserve"> made the motion to adjourn; duly seconded by Mr. </w:t>
      </w:r>
      <w:r w:rsidR="009F34C8">
        <w:rPr>
          <w:rFonts w:asciiTheme="minorHAnsi" w:hAnsiTheme="minorHAnsi"/>
          <w:bCs/>
        </w:rPr>
        <w:t>Webb</w:t>
      </w:r>
      <w:r>
        <w:rPr>
          <w:rFonts w:asciiTheme="minorHAnsi" w:hAnsiTheme="minorHAnsi"/>
          <w:bCs/>
        </w:rPr>
        <w:t xml:space="preserve">.  Motion carried </w:t>
      </w:r>
      <w:r w:rsidR="009F34C8">
        <w:rPr>
          <w:rFonts w:asciiTheme="minorHAnsi" w:hAnsiTheme="minorHAnsi"/>
          <w:bCs/>
        </w:rPr>
        <w:t>5</w:t>
      </w:r>
      <w:r>
        <w:rPr>
          <w:rFonts w:asciiTheme="minorHAnsi" w:hAnsiTheme="minorHAnsi"/>
          <w:bCs/>
        </w:rPr>
        <w:t>-0.</w:t>
      </w:r>
    </w:p>
    <w:p w14:paraId="33515126" w14:textId="77777777" w:rsidR="00900324" w:rsidRPr="00900324" w:rsidRDefault="00900324" w:rsidP="00900324">
      <w:pPr>
        <w:rPr>
          <w:rFonts w:asciiTheme="minorHAnsi" w:hAnsiTheme="minorHAnsi"/>
          <w:b/>
        </w:rPr>
      </w:pPr>
    </w:p>
    <w:sectPr w:rsidR="00900324" w:rsidRPr="00900324" w:rsidSect="00BB0F4C">
      <w:pgSz w:w="12240" w:h="15840"/>
      <w:pgMar w:top="90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5" type="#_x0000_t75" style="width:11.4pt;height:11.4pt" o:bullet="t">
        <v:imagedata r:id="rId1" o:title="mso9F09"/>
      </v:shape>
    </w:pict>
  </w:numPicBullet>
  <w:abstractNum w:abstractNumId="0" w15:restartNumberingAfterBreak="0">
    <w:nsid w:val="0FAF616E"/>
    <w:multiLevelType w:val="hybridMultilevel"/>
    <w:tmpl w:val="5538DDF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C1758E"/>
    <w:multiLevelType w:val="hybridMultilevel"/>
    <w:tmpl w:val="95B4C05C"/>
    <w:lvl w:ilvl="0" w:tplc="D8B05B30">
      <w:numFmt w:val="bullet"/>
      <w:lvlText w:val="-"/>
      <w:lvlJc w:val="left"/>
      <w:pPr>
        <w:ind w:left="420" w:hanging="360"/>
      </w:pPr>
      <w:rPr>
        <w:rFonts w:ascii="Calibri" w:eastAsia="Times New Roman"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A9048AC"/>
    <w:multiLevelType w:val="hybridMultilevel"/>
    <w:tmpl w:val="52B8AEF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BD5A39"/>
    <w:multiLevelType w:val="hybridMultilevel"/>
    <w:tmpl w:val="0D5CE718"/>
    <w:lvl w:ilvl="0" w:tplc="04090007">
      <w:start w:val="1"/>
      <w:numFmt w:val="bullet"/>
      <w:lvlText w:val=""/>
      <w:lvlPicBulletId w:val="0"/>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C7667D2"/>
    <w:multiLevelType w:val="hybridMultilevel"/>
    <w:tmpl w:val="67FEF71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32F79E8"/>
    <w:multiLevelType w:val="hybridMultilevel"/>
    <w:tmpl w:val="FB04813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934118"/>
    <w:multiLevelType w:val="hybridMultilevel"/>
    <w:tmpl w:val="D9E6F6CA"/>
    <w:lvl w:ilvl="0" w:tplc="04090009">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7E48615E"/>
    <w:multiLevelType w:val="hybridMultilevel"/>
    <w:tmpl w:val="D3EA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5"/>
  </w:num>
  <w:num w:numId="5">
    <w:abstractNumId w:val="6"/>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8AB"/>
    <w:rsid w:val="00000898"/>
    <w:rsid w:val="00051051"/>
    <w:rsid w:val="00074F1B"/>
    <w:rsid w:val="00081B31"/>
    <w:rsid w:val="000A79DC"/>
    <w:rsid w:val="000D4CFC"/>
    <w:rsid w:val="00150ED4"/>
    <w:rsid w:val="00185095"/>
    <w:rsid w:val="001B140D"/>
    <w:rsid w:val="00240122"/>
    <w:rsid w:val="002D5DD0"/>
    <w:rsid w:val="00307FBA"/>
    <w:rsid w:val="00310740"/>
    <w:rsid w:val="00387B49"/>
    <w:rsid w:val="00387E4D"/>
    <w:rsid w:val="003A6C75"/>
    <w:rsid w:val="003B738E"/>
    <w:rsid w:val="00441A9B"/>
    <w:rsid w:val="00461C60"/>
    <w:rsid w:val="00464A8E"/>
    <w:rsid w:val="0048769F"/>
    <w:rsid w:val="004F1A48"/>
    <w:rsid w:val="005A5519"/>
    <w:rsid w:val="005B0524"/>
    <w:rsid w:val="005C5C91"/>
    <w:rsid w:val="005D756C"/>
    <w:rsid w:val="00610CEF"/>
    <w:rsid w:val="00622E37"/>
    <w:rsid w:val="006A3B5B"/>
    <w:rsid w:val="006B0A63"/>
    <w:rsid w:val="006F02E7"/>
    <w:rsid w:val="00701569"/>
    <w:rsid w:val="007249D4"/>
    <w:rsid w:val="00726C58"/>
    <w:rsid w:val="007814DB"/>
    <w:rsid w:val="00786F88"/>
    <w:rsid w:val="007B380C"/>
    <w:rsid w:val="007C5FE0"/>
    <w:rsid w:val="007D060C"/>
    <w:rsid w:val="007D1EF5"/>
    <w:rsid w:val="007D7DF4"/>
    <w:rsid w:val="007F1DF4"/>
    <w:rsid w:val="008632E3"/>
    <w:rsid w:val="008709B5"/>
    <w:rsid w:val="008B038C"/>
    <w:rsid w:val="008E3477"/>
    <w:rsid w:val="008E5076"/>
    <w:rsid w:val="008F503D"/>
    <w:rsid w:val="00900324"/>
    <w:rsid w:val="00917FF9"/>
    <w:rsid w:val="00947E6E"/>
    <w:rsid w:val="00973D11"/>
    <w:rsid w:val="009B6B63"/>
    <w:rsid w:val="009C3EC5"/>
    <w:rsid w:val="009D5725"/>
    <w:rsid w:val="009E2A38"/>
    <w:rsid w:val="009F34C8"/>
    <w:rsid w:val="00A30F12"/>
    <w:rsid w:val="00A423D1"/>
    <w:rsid w:val="00A84FCA"/>
    <w:rsid w:val="00A90FDC"/>
    <w:rsid w:val="00AF5EBC"/>
    <w:rsid w:val="00B03CB7"/>
    <w:rsid w:val="00B1651B"/>
    <w:rsid w:val="00BB0F4C"/>
    <w:rsid w:val="00BC0C55"/>
    <w:rsid w:val="00BD2CDA"/>
    <w:rsid w:val="00BE1E80"/>
    <w:rsid w:val="00C3552F"/>
    <w:rsid w:val="00CE30A6"/>
    <w:rsid w:val="00D72B62"/>
    <w:rsid w:val="00DB5D64"/>
    <w:rsid w:val="00DD4CF9"/>
    <w:rsid w:val="00E30618"/>
    <w:rsid w:val="00E37FCA"/>
    <w:rsid w:val="00E4250F"/>
    <w:rsid w:val="00E53459"/>
    <w:rsid w:val="00E820CD"/>
    <w:rsid w:val="00EB54F6"/>
    <w:rsid w:val="00EE7E8F"/>
    <w:rsid w:val="00F20DB0"/>
    <w:rsid w:val="00F21537"/>
    <w:rsid w:val="00F548AB"/>
    <w:rsid w:val="00F56830"/>
    <w:rsid w:val="00F639E8"/>
    <w:rsid w:val="00F736AF"/>
    <w:rsid w:val="00FB4233"/>
    <w:rsid w:val="00FB5A43"/>
    <w:rsid w:val="00FE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A666E64"/>
  <w15:docId w15:val="{D2B79EB1-DC0C-4884-9289-45D181A1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CEF"/>
    <w:rPr>
      <w:sz w:val="24"/>
      <w:szCs w:val="24"/>
    </w:rPr>
  </w:style>
  <w:style w:type="paragraph" w:styleId="Heading1">
    <w:name w:val="heading 1"/>
    <w:basedOn w:val="Normal"/>
    <w:next w:val="Normal"/>
    <w:link w:val="Heading1Char"/>
    <w:qFormat/>
    <w:rsid w:val="006F02E7"/>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02E7"/>
    <w:rPr>
      <w:rFonts w:asciiTheme="majorHAnsi" w:eastAsiaTheme="majorEastAsia" w:hAnsiTheme="majorHAnsi" w:cstheme="majorBidi"/>
      <w:b/>
      <w:bCs/>
      <w:kern w:val="32"/>
      <w:sz w:val="32"/>
      <w:szCs w:val="32"/>
    </w:rPr>
  </w:style>
  <w:style w:type="paragraph" w:styleId="BalloonText">
    <w:name w:val="Balloon Text"/>
    <w:basedOn w:val="Normal"/>
    <w:link w:val="BalloonTextChar"/>
    <w:rsid w:val="00240122"/>
    <w:rPr>
      <w:rFonts w:ascii="Tahoma" w:hAnsi="Tahoma" w:cs="Tahoma"/>
      <w:sz w:val="16"/>
      <w:szCs w:val="16"/>
    </w:rPr>
  </w:style>
  <w:style w:type="character" w:customStyle="1" w:styleId="BalloonTextChar">
    <w:name w:val="Balloon Text Char"/>
    <w:basedOn w:val="DefaultParagraphFont"/>
    <w:link w:val="BalloonText"/>
    <w:rsid w:val="00240122"/>
    <w:rPr>
      <w:rFonts w:ascii="Tahoma" w:hAnsi="Tahoma" w:cs="Tahoma"/>
      <w:sz w:val="16"/>
      <w:szCs w:val="16"/>
    </w:rPr>
  </w:style>
  <w:style w:type="paragraph" w:styleId="ListParagraph">
    <w:name w:val="List Paragraph"/>
    <w:basedOn w:val="Normal"/>
    <w:uiPriority w:val="34"/>
    <w:qFormat/>
    <w:rsid w:val="00461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4DD21-C01F-4673-B30F-82519812A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September 28, 2010</vt:lpstr>
    </vt:vector>
  </TitlesOfParts>
  <Company>Microsoft</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28, 2010</dc:title>
  <dc:creator>JSweet</dc:creator>
  <cp:lastModifiedBy>Linda Osborne</cp:lastModifiedBy>
  <cp:revision>10</cp:revision>
  <cp:lastPrinted>2020-02-06T17:48:00Z</cp:lastPrinted>
  <dcterms:created xsi:type="dcterms:W3CDTF">2020-06-29T19:36:00Z</dcterms:created>
  <dcterms:modified xsi:type="dcterms:W3CDTF">2020-07-29T16:57:00Z</dcterms:modified>
</cp:coreProperties>
</file>